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764" w:rsidRPr="004D403B" w:rsidRDefault="00210764" w:rsidP="00210764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noProof/>
          <w:sz w:val="24"/>
          <w:szCs w:val="24"/>
          <w:lang w:val="uk-UA" w:eastAsia="ru-RU"/>
        </w:rPr>
      </w:pPr>
      <w:r w:rsidRPr="004D403B">
        <w:rPr>
          <w:rFonts w:ascii="Times New Roman" w:eastAsia="Times New Roman" w:hAnsi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5EFD6FCB" wp14:editId="3BB6A147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764" w:rsidRPr="004D403B" w:rsidRDefault="00210764" w:rsidP="00210764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caps/>
          <w:noProof/>
          <w:sz w:val="16"/>
          <w:szCs w:val="16"/>
          <w:lang w:eastAsia="ru-RU"/>
        </w:rPr>
      </w:pPr>
    </w:p>
    <w:p w:rsidR="00210764" w:rsidRPr="004D403B" w:rsidRDefault="00210764" w:rsidP="00210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03B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210764" w:rsidRPr="004D403B" w:rsidRDefault="00210764" w:rsidP="002107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4D403B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210764" w:rsidRPr="004D403B" w:rsidRDefault="00210764" w:rsidP="00210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03B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210764" w:rsidRPr="004D403B" w:rsidRDefault="00210764" w:rsidP="00210764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210764" w:rsidRPr="004D403B" w:rsidRDefault="00210764" w:rsidP="00210764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4D403B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                         Р І Ш Е Н Н я          </w:t>
      </w:r>
    </w:p>
    <w:p w:rsidR="00210764" w:rsidRPr="004D403B" w:rsidRDefault="00210764" w:rsidP="002107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210764" w:rsidRPr="004D403B" w:rsidRDefault="00210764" w:rsidP="0021076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4D403B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210764" w:rsidRPr="004D403B" w:rsidRDefault="00210764" w:rsidP="00210764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4D403B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855F529" wp14:editId="44AB13F7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BEF4B" id="Прямая соединительная линия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4D403B">
        <w:rPr>
          <w:rFonts w:ascii="Times New Roman" w:eastAsia="Times New Roman" w:hAnsi="Times New Roman"/>
          <w:sz w:val="28"/>
          <w:szCs w:val="24"/>
          <w:lang w:val="uk-UA" w:eastAsia="ru-RU"/>
        </w:rPr>
        <w:t>(двадцять сьома сесія восьмого скликання)</w:t>
      </w:r>
    </w:p>
    <w:p w:rsidR="00210764" w:rsidRPr="004D403B" w:rsidRDefault="00210764" w:rsidP="00210764">
      <w:pPr>
        <w:spacing w:after="0" w:line="240" w:lineRule="auto"/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від 08 липня 2022 року № 682</w:t>
      </w:r>
    </w:p>
    <w:p w:rsidR="005F691E" w:rsidRDefault="005F691E" w:rsidP="005F691E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5F691E">
        <w:rPr>
          <w:rFonts w:ascii="Times New Roman" w:eastAsiaTheme="minorHAnsi" w:hAnsi="Times New Roman"/>
          <w:sz w:val="28"/>
          <w:szCs w:val="28"/>
          <w:lang w:val="uk-UA"/>
        </w:rPr>
        <w:t xml:space="preserve">Про виділ дошкільного </w:t>
      </w:r>
      <w:r w:rsidR="00C11F3D">
        <w:rPr>
          <w:rFonts w:ascii="Times New Roman" w:eastAsiaTheme="minorHAnsi" w:hAnsi="Times New Roman"/>
          <w:sz w:val="28"/>
          <w:szCs w:val="28"/>
          <w:lang w:val="uk-UA"/>
        </w:rPr>
        <w:t>навчального закладу</w:t>
      </w:r>
    </w:p>
    <w:p w:rsidR="007D34DF" w:rsidRDefault="00C11F3D" w:rsidP="007D34D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«Лісова казка» </w:t>
      </w:r>
      <w:r w:rsidR="005F691E" w:rsidRPr="005F691E">
        <w:rPr>
          <w:rFonts w:ascii="Times New Roman" w:eastAsiaTheme="minorHAnsi" w:hAnsi="Times New Roman"/>
          <w:sz w:val="28"/>
          <w:szCs w:val="28"/>
          <w:lang w:val="uk-UA"/>
        </w:rPr>
        <w:t xml:space="preserve">з </w:t>
      </w:r>
      <w:r w:rsidR="005F691E" w:rsidRPr="003755E5">
        <w:rPr>
          <w:rFonts w:ascii="Times New Roman" w:hAnsi="Times New Roman"/>
          <w:sz w:val="28"/>
          <w:szCs w:val="28"/>
        </w:rPr>
        <w:t>Недашківськ</w:t>
      </w:r>
      <w:r w:rsidR="005F691E"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="007D34DF">
        <w:rPr>
          <w:rFonts w:ascii="Times New Roman" w:hAnsi="Times New Roman"/>
          <w:sz w:val="28"/>
          <w:szCs w:val="28"/>
          <w:lang w:val="uk-UA"/>
        </w:rPr>
        <w:t>ліцею</w:t>
      </w:r>
    </w:p>
    <w:p w:rsidR="005F691E" w:rsidRDefault="005F691E" w:rsidP="007D34D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611D8">
        <w:rPr>
          <w:rFonts w:ascii="Times New Roman" w:hAnsi="Times New Roman"/>
          <w:sz w:val="28"/>
          <w:szCs w:val="28"/>
          <w:lang w:val="uk-UA"/>
        </w:rPr>
        <w:t>Малинськ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B611D8">
        <w:rPr>
          <w:rFonts w:ascii="Times New Roman" w:hAnsi="Times New Roman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B611D8">
        <w:rPr>
          <w:rFonts w:ascii="Times New Roman" w:hAnsi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B611D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424E9" w:rsidRPr="00322206" w:rsidRDefault="00D424E9" w:rsidP="00D424E9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D424E9" w:rsidRPr="00322206" w:rsidRDefault="00D424E9" w:rsidP="00D424E9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5F691E" w:rsidRDefault="005F691E" w:rsidP="005F691E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Відповідно до Закону України «Про місцеве самоврядування в Україні», Господарського кодексу України, Закону України «Про державну реєстрацію юридичних осіб, фізичних осіб - підприємців та громадських формувань», Закону України «Про державну реєстрацію речових прав на нерухоме майно та їх обтяжень», Закону України «Про освіту», Закону України «Про повну загальну середню освіту», </w:t>
      </w:r>
      <w:r w:rsidR="0001479D" w:rsidRPr="0001479D">
        <w:rPr>
          <w:rFonts w:ascii="Times New Roman" w:hAnsi="Times New Roman"/>
          <w:sz w:val="28"/>
          <w:szCs w:val="28"/>
          <w:lang w:val="uk-UA"/>
        </w:rPr>
        <w:t xml:space="preserve">розглянувши лист директора </w:t>
      </w:r>
      <w:r w:rsidR="0001479D">
        <w:rPr>
          <w:rFonts w:ascii="Times New Roman" w:hAnsi="Times New Roman"/>
          <w:sz w:val="28"/>
          <w:szCs w:val="28"/>
          <w:lang w:val="uk-UA"/>
        </w:rPr>
        <w:t>Недашківського</w:t>
      </w:r>
      <w:r w:rsidR="0001479D" w:rsidRPr="0001479D">
        <w:rPr>
          <w:rFonts w:ascii="Times New Roman" w:hAnsi="Times New Roman"/>
          <w:sz w:val="28"/>
          <w:szCs w:val="28"/>
          <w:lang w:val="uk-UA"/>
        </w:rPr>
        <w:t xml:space="preserve"> навчально-виховного комплексу «Дошкільний навчальний заклад - загальношкільний навчальний заклад І-ІІІ ступенів» Малинської міської ради Житомирської області Малинської міської ради від 17.06.2022 р. № </w:t>
      </w:r>
      <w:r w:rsidR="0001479D">
        <w:rPr>
          <w:rFonts w:ascii="Times New Roman" w:hAnsi="Times New Roman"/>
          <w:sz w:val="28"/>
          <w:szCs w:val="28"/>
          <w:lang w:val="uk-UA"/>
        </w:rPr>
        <w:t>14</w:t>
      </w:r>
      <w:r>
        <w:rPr>
          <w:rFonts w:ascii="Times New Roman" w:hAnsi="Times New Roman"/>
          <w:sz w:val="28"/>
          <w:szCs w:val="28"/>
          <w:lang w:val="uk-UA"/>
        </w:rPr>
        <w:t>,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освіти, враховуючи рекомендації постійної комісії Малинської міської ради з гуманітарних питань, міська рада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691E" w:rsidRDefault="005F691E" w:rsidP="00C11F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 Провести виділ з </w:t>
      </w:r>
      <w:r w:rsidRPr="005F691E">
        <w:rPr>
          <w:rFonts w:ascii="Times New Roman" w:hAnsi="Times New Roman"/>
          <w:sz w:val="28"/>
          <w:szCs w:val="28"/>
          <w:lang w:val="uk-UA"/>
        </w:rPr>
        <w:t xml:space="preserve">Недашківського </w:t>
      </w:r>
      <w:r w:rsidR="007D34DF">
        <w:rPr>
          <w:rFonts w:ascii="Times New Roman" w:hAnsi="Times New Roman"/>
          <w:sz w:val="28"/>
          <w:szCs w:val="28"/>
          <w:lang w:val="uk-UA"/>
        </w:rPr>
        <w:t xml:space="preserve">ліцею </w:t>
      </w:r>
      <w:r w:rsidRPr="005F691E">
        <w:rPr>
          <w:rFonts w:ascii="Times New Roman" w:hAnsi="Times New Roman"/>
          <w:sz w:val="28"/>
          <w:szCs w:val="28"/>
          <w:lang w:val="uk-UA"/>
        </w:rPr>
        <w:t>Малинської міської ради Житомирської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шляхом проведення процедури переходу за розподільчим балансом частини майна, прав та обов’язків </w:t>
      </w:r>
      <w:r w:rsidRPr="005F691E">
        <w:rPr>
          <w:rFonts w:ascii="Times New Roman" w:hAnsi="Times New Roman"/>
          <w:sz w:val="28"/>
          <w:szCs w:val="28"/>
          <w:lang w:val="uk-UA"/>
        </w:rPr>
        <w:t xml:space="preserve">Недашківського </w:t>
      </w:r>
      <w:r w:rsidR="0066255D">
        <w:rPr>
          <w:rFonts w:ascii="Times New Roman" w:hAnsi="Times New Roman"/>
          <w:sz w:val="28"/>
          <w:szCs w:val="28"/>
          <w:lang w:val="uk-UA"/>
        </w:rPr>
        <w:t>ліцею</w:t>
      </w:r>
      <w:r w:rsidRPr="005F691E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 Житомирської області </w:t>
      </w:r>
      <w:r>
        <w:rPr>
          <w:rFonts w:ascii="Times New Roman" w:hAnsi="Times New Roman"/>
          <w:sz w:val="28"/>
          <w:szCs w:val="28"/>
          <w:lang w:val="uk-UA"/>
        </w:rPr>
        <w:t xml:space="preserve">до новостворюваної юридичної особи </w:t>
      </w:r>
      <w:r w:rsidR="00C11F3D">
        <w:rPr>
          <w:rFonts w:ascii="Times New Roman" w:hAnsi="Times New Roman"/>
          <w:sz w:val="28"/>
          <w:szCs w:val="28"/>
          <w:lang w:val="uk-UA"/>
        </w:rPr>
        <w:t xml:space="preserve">Недашківського </w:t>
      </w:r>
      <w:r w:rsidR="00C11F3D" w:rsidRPr="00C11F3D">
        <w:rPr>
          <w:rFonts w:ascii="Times New Roman" w:hAnsi="Times New Roman"/>
          <w:sz w:val="28"/>
          <w:szCs w:val="28"/>
          <w:lang w:val="uk-UA"/>
        </w:rPr>
        <w:t>дошкільного навчального закладу</w:t>
      </w:r>
      <w:r w:rsidR="00C11F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1F3D" w:rsidRPr="00C11F3D">
        <w:rPr>
          <w:rFonts w:ascii="Times New Roman" w:hAnsi="Times New Roman"/>
          <w:sz w:val="28"/>
          <w:szCs w:val="28"/>
          <w:lang w:val="uk-UA"/>
        </w:rPr>
        <w:t>«Лісова казка»</w:t>
      </w:r>
      <w:r w:rsidR="00C11F3D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F691E" w:rsidRDefault="005F691E" w:rsidP="00C11F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2. Утворити комісію з виділу </w:t>
      </w:r>
      <w:r w:rsidR="00C11F3D" w:rsidRPr="00C11F3D">
        <w:rPr>
          <w:rFonts w:ascii="Times New Roman" w:hAnsi="Times New Roman"/>
          <w:sz w:val="28"/>
          <w:szCs w:val="28"/>
          <w:lang w:val="uk-UA"/>
        </w:rPr>
        <w:t>дошкільного навчального закладу</w:t>
      </w:r>
      <w:r w:rsidR="00C11F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1F3D" w:rsidRPr="00C11F3D">
        <w:rPr>
          <w:rFonts w:ascii="Times New Roman" w:hAnsi="Times New Roman"/>
          <w:sz w:val="28"/>
          <w:szCs w:val="28"/>
          <w:lang w:val="uk-UA"/>
        </w:rPr>
        <w:t xml:space="preserve">«Лісова казка» </w:t>
      </w:r>
      <w:r>
        <w:rPr>
          <w:rFonts w:ascii="Times New Roman" w:hAnsi="Times New Roman"/>
          <w:sz w:val="28"/>
          <w:szCs w:val="28"/>
          <w:lang w:val="uk-UA"/>
        </w:rPr>
        <w:t xml:space="preserve">з Недашківського </w:t>
      </w:r>
      <w:r w:rsidR="0066255D">
        <w:rPr>
          <w:rFonts w:ascii="Times New Roman" w:hAnsi="Times New Roman"/>
          <w:sz w:val="28"/>
          <w:szCs w:val="28"/>
          <w:lang w:val="uk-UA"/>
        </w:rPr>
        <w:t xml:space="preserve">ліцею </w:t>
      </w:r>
      <w:r w:rsidRPr="005F691E">
        <w:rPr>
          <w:rFonts w:ascii="Times New Roman" w:hAnsi="Times New Roman"/>
          <w:sz w:val="28"/>
          <w:szCs w:val="28"/>
          <w:lang w:val="uk-UA"/>
        </w:rPr>
        <w:t xml:space="preserve">Малинської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та затвердити її склад згідно з додатком. 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3. Комісії з виділу відповідно до чинного законодавства підготувати для затвердження на черговій сесії Малинської міської ради розподільчий баланс.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4. Зобов’язати директора </w:t>
      </w:r>
      <w:r w:rsidR="00C11F3D" w:rsidRPr="00C11F3D">
        <w:rPr>
          <w:rFonts w:ascii="Times New Roman" w:hAnsi="Times New Roman"/>
          <w:sz w:val="28"/>
          <w:szCs w:val="28"/>
          <w:lang w:val="uk-UA"/>
        </w:rPr>
        <w:t xml:space="preserve">Недашківського </w:t>
      </w:r>
      <w:r w:rsidR="0066255D">
        <w:rPr>
          <w:rFonts w:ascii="Times New Roman" w:hAnsi="Times New Roman"/>
          <w:sz w:val="28"/>
          <w:szCs w:val="28"/>
          <w:lang w:val="uk-UA"/>
        </w:rPr>
        <w:t xml:space="preserve">ліцею </w:t>
      </w:r>
      <w:r w:rsidR="00C11F3D" w:rsidRPr="00C11F3D">
        <w:rPr>
          <w:rFonts w:ascii="Times New Roman" w:hAnsi="Times New Roman"/>
          <w:sz w:val="28"/>
          <w:szCs w:val="28"/>
          <w:lang w:val="uk-UA"/>
        </w:rPr>
        <w:t>Малинської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4.1. Здійснити організаційно-правові заходи щодо виконання даного рішення у відповідності з вимогами чинного законодавства України.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4.2. Забезпечити попередження працівників та дотримання їх соціально-правових гарантій у порядку та на умовах, визначених законодавством України.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4.3. Забезпечити підготовку та подання у строки, встановлені чинним законодавством, проєкт Статуту закладу.</w:t>
      </w:r>
    </w:p>
    <w:p w:rsidR="0001479D" w:rsidRDefault="0001479D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5. Управлінню освіти, молоді, спорту та національно-патріотичного виховання виконавчого комітету Малинської міської ради (Віталій КОРОБЕЙНИК) привести штатний розпис вищевказан</w:t>
      </w:r>
      <w:r w:rsidR="004C7439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="004C7439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у відповідність до чинного законодавства.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01479D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 Контроль за виконанням цього рішення покласти на постійну комісію з гуманітарних питань.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479D" w:rsidRDefault="0001479D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0764" w:rsidRDefault="00210764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Олександр СИТАЙЛО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55D" w:rsidRDefault="0066255D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55D" w:rsidRDefault="0066255D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55D" w:rsidRDefault="0066255D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55D" w:rsidRDefault="0066255D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55D" w:rsidRDefault="0066255D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55D" w:rsidRDefault="0066255D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55D" w:rsidRDefault="0066255D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55D" w:rsidRDefault="0066255D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691E" w:rsidRDefault="005F691E" w:rsidP="005F691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691E" w:rsidRDefault="005F691E" w:rsidP="005F691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691E" w:rsidRPr="00210764" w:rsidRDefault="005F691E" w:rsidP="00210764">
      <w:pPr>
        <w:spacing w:after="0" w:line="240" w:lineRule="auto"/>
        <w:ind w:left="1134"/>
        <w:rPr>
          <w:rFonts w:ascii="Times New Roman" w:hAnsi="Times New Roman"/>
          <w:szCs w:val="24"/>
          <w:lang w:val="uk-UA"/>
        </w:rPr>
      </w:pPr>
      <w:r w:rsidRPr="00210764">
        <w:rPr>
          <w:rFonts w:ascii="Times New Roman" w:hAnsi="Times New Roman"/>
          <w:szCs w:val="24"/>
          <w:lang w:val="uk-UA"/>
        </w:rPr>
        <w:t>Олександр ПАРШАКОВ</w:t>
      </w:r>
    </w:p>
    <w:p w:rsidR="005F691E" w:rsidRPr="00210764" w:rsidRDefault="005F691E" w:rsidP="00210764">
      <w:pPr>
        <w:spacing w:after="0" w:line="240" w:lineRule="auto"/>
        <w:ind w:left="1134"/>
        <w:rPr>
          <w:rFonts w:ascii="Times New Roman" w:hAnsi="Times New Roman"/>
          <w:szCs w:val="24"/>
          <w:lang w:val="uk-UA"/>
        </w:rPr>
      </w:pPr>
      <w:r w:rsidRPr="00210764">
        <w:rPr>
          <w:rFonts w:ascii="Times New Roman" w:hAnsi="Times New Roman"/>
          <w:szCs w:val="24"/>
          <w:lang w:val="uk-UA"/>
        </w:rPr>
        <w:t>Віталій  ЛУКАШЕНКО</w:t>
      </w:r>
    </w:p>
    <w:p w:rsidR="005F691E" w:rsidRDefault="005F691E" w:rsidP="00210764">
      <w:pPr>
        <w:ind w:left="1134"/>
        <w:rPr>
          <w:rFonts w:ascii="Times New Roman" w:hAnsi="Times New Roman"/>
          <w:szCs w:val="24"/>
          <w:lang w:val="uk-UA"/>
        </w:rPr>
      </w:pPr>
      <w:r w:rsidRPr="00210764">
        <w:rPr>
          <w:rFonts w:ascii="Times New Roman" w:hAnsi="Times New Roman"/>
          <w:szCs w:val="24"/>
          <w:lang w:val="uk-UA"/>
        </w:rPr>
        <w:t>Віталій КОРОБЕЙНИК</w:t>
      </w:r>
    </w:p>
    <w:p w:rsidR="00210764" w:rsidRDefault="00210764" w:rsidP="00210764">
      <w:pPr>
        <w:ind w:left="1134"/>
        <w:rPr>
          <w:rFonts w:ascii="Times New Roman" w:hAnsi="Times New Roman"/>
          <w:szCs w:val="24"/>
          <w:lang w:val="uk-UA"/>
        </w:rPr>
      </w:pPr>
    </w:p>
    <w:p w:rsidR="00210764" w:rsidRPr="00210764" w:rsidRDefault="00210764" w:rsidP="00210764">
      <w:pPr>
        <w:ind w:left="1134"/>
        <w:rPr>
          <w:szCs w:val="24"/>
          <w:lang w:val="uk-UA"/>
        </w:rPr>
      </w:pPr>
    </w:p>
    <w:p w:rsidR="00210764" w:rsidRDefault="00210764" w:rsidP="00210764">
      <w:pPr>
        <w:spacing w:after="0" w:line="240" w:lineRule="auto"/>
        <w:ind w:left="5670" w:right="-82"/>
        <w:jc w:val="both"/>
        <w:rPr>
          <w:rFonts w:ascii="Times New Roman" w:eastAsia="Times New Roman" w:hAnsi="Times New Roman"/>
          <w:sz w:val="24"/>
          <w:szCs w:val="28"/>
          <w:lang w:val="uk-UA" w:eastAsia="ru-RU"/>
        </w:rPr>
      </w:pPr>
      <w:r w:rsidRPr="004D403B">
        <w:rPr>
          <w:rFonts w:ascii="Times New Roman" w:eastAsia="Times New Roman" w:hAnsi="Times New Roman"/>
          <w:noProof/>
          <w:sz w:val="24"/>
          <w:szCs w:val="28"/>
          <w:lang w:val="uk-UA" w:eastAsia="ru-RU"/>
        </w:rPr>
        <w:lastRenderedPageBreak/>
        <w:t xml:space="preserve">Додаток </w:t>
      </w:r>
      <w:r w:rsidRPr="004D403B">
        <w:rPr>
          <w:rFonts w:ascii="Times New Roman" w:eastAsia="Times New Roman" w:hAnsi="Times New Roman"/>
          <w:sz w:val="24"/>
          <w:szCs w:val="28"/>
          <w:lang w:val="uk-UA" w:eastAsia="ru-RU"/>
        </w:rPr>
        <w:t xml:space="preserve">до рішення </w:t>
      </w:r>
    </w:p>
    <w:p w:rsidR="00210764" w:rsidRPr="004D403B" w:rsidRDefault="00210764" w:rsidP="00210764">
      <w:pPr>
        <w:spacing w:after="0" w:line="240" w:lineRule="auto"/>
        <w:ind w:left="5670" w:right="-82"/>
        <w:jc w:val="both"/>
        <w:rPr>
          <w:rFonts w:ascii="Times New Roman" w:eastAsia="Times New Roman" w:hAnsi="Times New Roman"/>
          <w:sz w:val="24"/>
          <w:szCs w:val="28"/>
          <w:lang w:val="uk-UA" w:eastAsia="ru-RU"/>
        </w:rPr>
      </w:pPr>
      <w:r w:rsidRPr="004D403B">
        <w:rPr>
          <w:rFonts w:ascii="Times New Roman" w:eastAsia="Times New Roman" w:hAnsi="Times New Roman"/>
          <w:sz w:val="24"/>
          <w:szCs w:val="28"/>
          <w:lang w:val="uk-UA" w:eastAsia="ru-RU"/>
        </w:rPr>
        <w:t>Малинської міської ради</w:t>
      </w:r>
    </w:p>
    <w:p w:rsidR="00210764" w:rsidRPr="004D403B" w:rsidRDefault="00210764" w:rsidP="00210764">
      <w:pPr>
        <w:spacing w:after="0" w:line="240" w:lineRule="auto"/>
        <w:ind w:left="5670" w:right="-82"/>
        <w:jc w:val="both"/>
        <w:rPr>
          <w:rFonts w:ascii="Times New Roman" w:eastAsia="Times New Roman" w:hAnsi="Times New Roman"/>
          <w:sz w:val="24"/>
          <w:szCs w:val="28"/>
          <w:lang w:val="uk-UA" w:eastAsia="ru-RU"/>
        </w:rPr>
      </w:pPr>
      <w:r w:rsidRPr="004D403B">
        <w:rPr>
          <w:rFonts w:ascii="Times New Roman" w:eastAsia="Times New Roman" w:hAnsi="Times New Roman"/>
          <w:sz w:val="24"/>
          <w:szCs w:val="28"/>
          <w:lang w:val="uk-UA" w:eastAsia="ru-RU"/>
        </w:rPr>
        <w:t>27-ї сесії 8-го скликання</w:t>
      </w:r>
    </w:p>
    <w:p w:rsidR="00210764" w:rsidRPr="004D403B" w:rsidRDefault="00210764" w:rsidP="00210764">
      <w:pPr>
        <w:spacing w:after="0" w:line="240" w:lineRule="auto"/>
        <w:ind w:left="5670" w:right="-82"/>
        <w:jc w:val="both"/>
        <w:rPr>
          <w:rFonts w:ascii="Times New Roman" w:eastAsia="Times New Roman" w:hAnsi="Times New Roman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8"/>
          <w:lang w:val="uk-UA" w:eastAsia="ru-RU"/>
        </w:rPr>
        <w:t>від 08.07.2022 №682</w:t>
      </w:r>
    </w:p>
    <w:p w:rsidR="005F691E" w:rsidRDefault="005F691E" w:rsidP="005F691E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10764" w:rsidRDefault="00210764" w:rsidP="005F691E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10764" w:rsidRDefault="00210764" w:rsidP="005F691E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66255D" w:rsidRDefault="0066255D" w:rsidP="005F69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F691E" w:rsidRDefault="005F691E" w:rsidP="005F69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СКЛАД</w:t>
      </w:r>
    </w:p>
    <w:p w:rsidR="00C11F3D" w:rsidRPr="00C11F3D" w:rsidRDefault="005F691E" w:rsidP="00C11F3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комісії з </w:t>
      </w:r>
      <w:r w:rsidR="00C11F3D">
        <w:rPr>
          <w:rFonts w:ascii="Times New Roman" w:hAnsi="Times New Roman"/>
          <w:sz w:val="28"/>
          <w:szCs w:val="28"/>
          <w:lang w:val="uk-UA"/>
        </w:rPr>
        <w:t xml:space="preserve">виділу </w:t>
      </w:r>
      <w:r w:rsidR="00C11F3D" w:rsidRPr="00C11F3D">
        <w:rPr>
          <w:rFonts w:ascii="Times New Roman" w:hAnsi="Times New Roman"/>
          <w:sz w:val="28"/>
          <w:szCs w:val="28"/>
          <w:lang w:val="uk-UA"/>
        </w:rPr>
        <w:t>дошкільного навчального закладу</w:t>
      </w:r>
    </w:p>
    <w:p w:rsidR="00C11F3D" w:rsidRDefault="00C11F3D" w:rsidP="0066255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11F3D">
        <w:rPr>
          <w:rFonts w:ascii="Times New Roman" w:hAnsi="Times New Roman"/>
          <w:sz w:val="28"/>
          <w:szCs w:val="28"/>
          <w:lang w:val="uk-UA"/>
        </w:rPr>
        <w:t xml:space="preserve">«Лісова казка» з </w:t>
      </w:r>
      <w:r w:rsidRPr="0066255D">
        <w:rPr>
          <w:rFonts w:ascii="Times New Roman" w:hAnsi="Times New Roman"/>
          <w:sz w:val="28"/>
          <w:szCs w:val="28"/>
          <w:lang w:val="uk-UA"/>
        </w:rPr>
        <w:t>Недашківськ</w:t>
      </w:r>
      <w:r w:rsidRPr="00C11F3D"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="0066255D">
        <w:rPr>
          <w:rFonts w:ascii="Times New Roman" w:hAnsi="Times New Roman"/>
          <w:sz w:val="28"/>
          <w:szCs w:val="28"/>
          <w:lang w:val="uk-UA"/>
        </w:rPr>
        <w:t>ліцею</w:t>
      </w:r>
      <w:r w:rsidRPr="00C11F3D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 </w:t>
      </w:r>
    </w:p>
    <w:p w:rsidR="00C11F3D" w:rsidRDefault="00C11F3D" w:rsidP="00C11F3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1479D" w:rsidRDefault="0001479D" w:rsidP="0001479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Віталій КОРОБЕЙНИК – начальник управління освіти, молоді, спорту та національно-патріотичного виховання виконавчого к</w:t>
      </w:r>
      <w:r w:rsidR="004C7439">
        <w:rPr>
          <w:rFonts w:ascii="Times New Roman" w:hAnsi="Times New Roman"/>
          <w:sz w:val="28"/>
          <w:szCs w:val="28"/>
          <w:lang w:val="uk-UA"/>
        </w:rPr>
        <w:t>омітету Малинської міської ради, голова комісії.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1479D" w:rsidRDefault="0001479D" w:rsidP="0001479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Ідентифікаційний код: 2440207499; площа Соборна, 6а, місто Малин, Коростенський район, Житомирська область</w:t>
      </w:r>
    </w:p>
    <w:p w:rsidR="0001479D" w:rsidRDefault="0001479D" w:rsidP="0001479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7439" w:rsidRPr="00C11F3D" w:rsidRDefault="004C7439" w:rsidP="004C743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11F3D">
        <w:rPr>
          <w:rFonts w:ascii="Times New Roman" w:hAnsi="Times New Roman"/>
          <w:sz w:val="28"/>
          <w:szCs w:val="28"/>
          <w:lang w:val="uk-UA"/>
        </w:rPr>
        <w:t xml:space="preserve">Галина ЗІНЬКОВА – директор Комунального закладу «Недашківський </w:t>
      </w:r>
      <w:r>
        <w:rPr>
          <w:rFonts w:ascii="Times New Roman" w:hAnsi="Times New Roman"/>
          <w:sz w:val="28"/>
          <w:szCs w:val="28"/>
          <w:lang w:val="uk-UA"/>
        </w:rPr>
        <w:t>ліцей» Малинської  міської ради, заступник голови комісії.</w:t>
      </w:r>
    </w:p>
    <w:p w:rsidR="004C7439" w:rsidRDefault="004C7439" w:rsidP="004C743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11F3D">
        <w:rPr>
          <w:rFonts w:ascii="Times New Roman" w:hAnsi="Times New Roman"/>
          <w:sz w:val="28"/>
          <w:szCs w:val="28"/>
          <w:lang w:val="uk-UA"/>
        </w:rPr>
        <w:t xml:space="preserve">Ідентифікаційний код: </w:t>
      </w:r>
      <w:r>
        <w:rPr>
          <w:rFonts w:ascii="Times New Roman" w:hAnsi="Times New Roman"/>
          <w:sz w:val="28"/>
          <w:szCs w:val="28"/>
          <w:lang w:val="uk-UA"/>
        </w:rPr>
        <w:t>2329515301</w:t>
      </w:r>
    </w:p>
    <w:p w:rsidR="004C7439" w:rsidRPr="00C11F3D" w:rsidRDefault="004C7439" w:rsidP="004C743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691E" w:rsidRDefault="005F691E" w:rsidP="00C11F3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Віталій ЛУКАШЕНКО – заступник міського голови.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Ідентифікаційний код: 2785405299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Тетяна ЧУМАК – головний бухгалтер централізованої бухгалтерії управління освіти, молоді, спорту та національно-патріотичного виховання виконавчого комітету Малинської міської ради.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Ідентифікаційний код: 2602903282</w:t>
      </w:r>
    </w:p>
    <w:p w:rsidR="005F691E" w:rsidRPr="00EB736D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Василь МАЙСТРЕНКО</w:t>
      </w: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691E" w:rsidRDefault="005F691E" w:rsidP="005F6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691E" w:rsidRDefault="005F691E" w:rsidP="005F691E"/>
    <w:p w:rsidR="00D424E9" w:rsidRPr="005F691E" w:rsidRDefault="00D424E9" w:rsidP="00D424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2206" w:rsidRPr="00322206" w:rsidRDefault="00322206" w:rsidP="00D424E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424E9" w:rsidRPr="00322206" w:rsidRDefault="00D424E9" w:rsidP="00D424E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424E9" w:rsidRPr="00322206" w:rsidRDefault="00D424E9" w:rsidP="00D424E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47388" w:rsidRDefault="00B47388"/>
    <w:sectPr w:rsidR="00B47388" w:rsidSect="002107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D11E31"/>
    <w:multiLevelType w:val="multilevel"/>
    <w:tmpl w:val="DB1438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E71"/>
    <w:rsid w:val="0001479D"/>
    <w:rsid w:val="00161655"/>
    <w:rsid w:val="00210764"/>
    <w:rsid w:val="00322206"/>
    <w:rsid w:val="0038703B"/>
    <w:rsid w:val="004C7439"/>
    <w:rsid w:val="00585725"/>
    <w:rsid w:val="005F691E"/>
    <w:rsid w:val="006550F0"/>
    <w:rsid w:val="0066255D"/>
    <w:rsid w:val="00736514"/>
    <w:rsid w:val="007D34DF"/>
    <w:rsid w:val="009C4C8F"/>
    <w:rsid w:val="00A40EB9"/>
    <w:rsid w:val="00B47388"/>
    <w:rsid w:val="00B55C65"/>
    <w:rsid w:val="00B73E71"/>
    <w:rsid w:val="00C11F3D"/>
    <w:rsid w:val="00C27B95"/>
    <w:rsid w:val="00C45D60"/>
    <w:rsid w:val="00CD0F67"/>
    <w:rsid w:val="00D424E9"/>
    <w:rsid w:val="00EB736D"/>
    <w:rsid w:val="00F9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8FA5D-87D9-459B-9E63-DD4C889A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F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4E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9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20</cp:revision>
  <cp:lastPrinted>2022-07-12T07:48:00Z</cp:lastPrinted>
  <dcterms:created xsi:type="dcterms:W3CDTF">2022-06-07T09:25:00Z</dcterms:created>
  <dcterms:modified xsi:type="dcterms:W3CDTF">2022-07-12T07:48:00Z</dcterms:modified>
</cp:coreProperties>
</file>